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A7" w:rsidRPr="00774658" w:rsidRDefault="008863A7" w:rsidP="008863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4658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8863A7" w:rsidRDefault="008863A7" w:rsidP="008863A7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7465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65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8863A7" w:rsidRPr="00774658" w:rsidRDefault="008863A7" w:rsidP="008863A7">
      <w:pPr>
        <w:tabs>
          <w:tab w:val="left" w:pos="2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658">
        <w:rPr>
          <w:rFonts w:ascii="Times New Roman" w:hAnsi="Times New Roman" w:cs="Times New Roman"/>
          <w:sz w:val="28"/>
          <w:szCs w:val="28"/>
        </w:rPr>
        <w:t>“СМОЛЕНСКАЯ ГОСУДАРСТВЕННАЯ СЕЛЬСКОХОЗЯЙСТВЕННАЯ АКАДЕМИЯ”</w:t>
      </w:r>
    </w:p>
    <w:p w:rsidR="008863A7" w:rsidRDefault="008863A7" w:rsidP="008863A7">
      <w:pPr>
        <w:rPr>
          <w:rFonts w:ascii="Times New Roman" w:hAnsi="Times New Roman" w:cs="Times New Roman"/>
          <w:sz w:val="28"/>
          <w:szCs w:val="28"/>
        </w:rPr>
      </w:pPr>
    </w:p>
    <w:p w:rsidR="008863A7" w:rsidRDefault="008863A7" w:rsidP="008863A7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863A7" w:rsidRDefault="008863A7" w:rsidP="008863A7">
      <w:pPr>
        <w:tabs>
          <w:tab w:val="left" w:pos="4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111201”Ветеринария”</w:t>
      </w:r>
    </w:p>
    <w:p w:rsidR="008863A7" w:rsidRDefault="008863A7" w:rsidP="008863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Биотехнологий и ветеринарной медицины</w:t>
      </w:r>
    </w:p>
    <w:p w:rsidR="008863A7" w:rsidRDefault="008863A7" w:rsidP="00886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Исследования в области естественных наук</w:t>
      </w:r>
    </w:p>
    <w:p w:rsidR="008863A7" w:rsidRDefault="008863A7" w:rsidP="008863A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63A7" w:rsidRPr="0077191F" w:rsidRDefault="008863A7" w:rsidP="008863A7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1F">
        <w:rPr>
          <w:rFonts w:ascii="Times New Roman" w:hAnsi="Times New Roman" w:cs="Times New Roman"/>
          <w:b/>
          <w:sz w:val="28"/>
          <w:szCs w:val="28"/>
        </w:rPr>
        <w:t xml:space="preserve">Научная работа </w:t>
      </w:r>
    </w:p>
    <w:p w:rsidR="008863A7" w:rsidRDefault="008863A7" w:rsidP="008863A7">
      <w:pPr>
        <w:spacing w:after="0" w:line="16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7191F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7191F">
        <w:rPr>
          <w:rFonts w:ascii="Times New Roman" w:eastAsia="Calibri" w:hAnsi="Times New Roman" w:cs="Times New Roman"/>
          <w:sz w:val="28"/>
          <w:szCs w:val="28"/>
        </w:rPr>
        <w:t>аразитарные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91F">
        <w:rPr>
          <w:rFonts w:ascii="Times New Roman" w:eastAsia="Calibri" w:hAnsi="Times New Roman" w:cs="Times New Roman"/>
          <w:sz w:val="28"/>
          <w:szCs w:val="28"/>
        </w:rPr>
        <w:t xml:space="preserve">заболевания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общие для человека и </w:t>
      </w:r>
      <w:r w:rsidRPr="0077191F">
        <w:rPr>
          <w:rFonts w:ascii="Times New Roman" w:eastAsia="Calibri" w:hAnsi="Times New Roman" w:cs="Times New Roman"/>
          <w:sz w:val="28"/>
          <w:szCs w:val="28"/>
        </w:rPr>
        <w:t>мышевидных грызунов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7191F">
        <w:rPr>
          <w:rFonts w:ascii="Times New Roman" w:eastAsia="Calibri" w:hAnsi="Times New Roman" w:cs="Times New Roman"/>
          <w:sz w:val="28"/>
          <w:szCs w:val="28"/>
          <w:lang w:val="en-US"/>
        </w:rPr>
        <w:t>yomorpha</w:t>
      </w:r>
      <w:r w:rsidRPr="00771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191F">
        <w:rPr>
          <w:rFonts w:ascii="Times New Roman" w:eastAsia="Calibri" w:hAnsi="Times New Roman" w:cs="Times New Roman"/>
          <w:sz w:val="28"/>
          <w:szCs w:val="28"/>
          <w:lang w:val="en-US"/>
        </w:rPr>
        <w:t>rodentia</w:t>
      </w:r>
      <w:proofErr w:type="spellEnd"/>
      <w:r w:rsidRPr="0077191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Разработка лечебно профилактических мероприятий для данного рода животных</w:t>
      </w:r>
      <w:r w:rsidRPr="0077191F">
        <w:rPr>
          <w:rFonts w:ascii="Times New Roman" w:hAnsi="Times New Roman" w:cs="Times New Roman"/>
          <w:sz w:val="28"/>
          <w:szCs w:val="28"/>
        </w:rPr>
        <w:t>»</w:t>
      </w:r>
    </w:p>
    <w:p w:rsidR="008863A7" w:rsidRDefault="008863A7" w:rsidP="008863A7">
      <w:pPr>
        <w:rPr>
          <w:rFonts w:ascii="Times New Roman" w:hAnsi="Times New Roman" w:cs="Times New Roman"/>
          <w:sz w:val="36"/>
          <w:szCs w:val="36"/>
        </w:rPr>
      </w:pPr>
    </w:p>
    <w:p w:rsidR="008863A7" w:rsidRDefault="008863A7" w:rsidP="008863A7">
      <w:pPr>
        <w:tabs>
          <w:tab w:val="left" w:pos="550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863A7" w:rsidRDefault="008863A7" w:rsidP="008863A7">
      <w:pPr>
        <w:tabs>
          <w:tab w:val="left" w:pos="5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52 группы</w:t>
      </w:r>
    </w:p>
    <w:p w:rsidR="008863A7" w:rsidRDefault="008863A7" w:rsidP="008863A7">
      <w:pPr>
        <w:tabs>
          <w:tab w:val="left" w:pos="5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технологии животноводства</w:t>
      </w:r>
    </w:p>
    <w:p w:rsidR="008863A7" w:rsidRDefault="008863A7" w:rsidP="008863A7">
      <w:pPr>
        <w:tabs>
          <w:tab w:val="left" w:pos="5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ветеринарной медицины</w:t>
      </w:r>
    </w:p>
    <w:p w:rsidR="008863A7" w:rsidRDefault="008863A7" w:rsidP="008863A7">
      <w:pPr>
        <w:tabs>
          <w:tab w:val="left" w:pos="55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Сергей Олегович</w:t>
      </w:r>
    </w:p>
    <w:p w:rsidR="008863A7" w:rsidRDefault="008863A7" w:rsidP="008863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3A7" w:rsidRDefault="008863A7" w:rsidP="008863A7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8863A7" w:rsidRDefault="008863A7" w:rsidP="008863A7">
      <w:pPr>
        <w:rPr>
          <w:rFonts w:ascii="Times New Roman" w:hAnsi="Times New Roman" w:cs="Times New Roman"/>
          <w:sz w:val="36"/>
          <w:szCs w:val="36"/>
        </w:rPr>
      </w:pPr>
    </w:p>
    <w:p w:rsidR="008863A7" w:rsidRDefault="008863A7" w:rsidP="008863A7">
      <w:pPr>
        <w:tabs>
          <w:tab w:val="left" w:pos="33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863A7" w:rsidRDefault="008863A7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32"/>
          <w:szCs w:val="36"/>
        </w:rPr>
      </w:pPr>
    </w:p>
    <w:p w:rsidR="008863A7" w:rsidRDefault="008863A7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32"/>
          <w:szCs w:val="36"/>
        </w:rPr>
      </w:pPr>
    </w:p>
    <w:p w:rsidR="008863A7" w:rsidRDefault="008863A7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32"/>
          <w:szCs w:val="36"/>
        </w:rPr>
      </w:pPr>
    </w:p>
    <w:p w:rsidR="00144842" w:rsidRDefault="00144842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36"/>
        </w:rPr>
      </w:pPr>
    </w:p>
    <w:p w:rsidR="00144842" w:rsidRDefault="00144842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28"/>
          <w:szCs w:val="36"/>
        </w:rPr>
      </w:pPr>
    </w:p>
    <w:p w:rsidR="008863A7" w:rsidRDefault="008863A7" w:rsidP="008863A7">
      <w:pPr>
        <w:tabs>
          <w:tab w:val="left" w:pos="5040"/>
        </w:tabs>
        <w:jc w:val="center"/>
        <w:outlineLvl w:val="0"/>
        <w:rPr>
          <w:rFonts w:ascii="Times New Roman" w:hAnsi="Times New Roman" w:cs="Times New Roman"/>
          <w:sz w:val="32"/>
          <w:szCs w:val="36"/>
        </w:rPr>
      </w:pPr>
      <w:r w:rsidRPr="00340D26">
        <w:rPr>
          <w:rFonts w:ascii="Times New Roman" w:hAnsi="Times New Roman" w:cs="Times New Roman"/>
          <w:sz w:val="28"/>
          <w:szCs w:val="36"/>
        </w:rPr>
        <w:t>Смоленск 2014 г.</w:t>
      </w:r>
    </w:p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 и проблематика научной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B2F">
        <w:rPr>
          <w:rFonts w:ascii="Times New Roman" w:hAnsi="Times New Roman" w:cs="Times New Roman"/>
          <w:sz w:val="28"/>
          <w:szCs w:val="28"/>
        </w:rPr>
        <w:t>В современных условиях городской жизни люди часто заводят в качестве домашних любимцев различных мелких животных и не редко ими становятся крысы или мыши. При этом многие заводчики даже не подозревают, чем может заразить своего хозяина домашний любимец. Ведь мышевидные грызуны являются носителями многих зооантропонозных паразитарных заболеваний человека.</w:t>
      </w:r>
    </w:p>
    <w:p w:rsidR="008863A7" w:rsidRDefault="008863A7" w:rsidP="00886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Целью научной работы</w:t>
      </w:r>
      <w:r w:rsidRPr="00537B2F">
        <w:rPr>
          <w:rFonts w:ascii="Times New Roman" w:hAnsi="Times New Roman" w:cs="Times New Roman"/>
          <w:sz w:val="28"/>
          <w:szCs w:val="28"/>
        </w:rPr>
        <w:t xml:space="preserve"> являлось проведение мониторинга паразитологической ситуации в городе Смоленске среди домашних мышевидных грызунов (Myomorpha </w:t>
      </w:r>
      <w:r w:rsidRPr="00537B2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F6B0F">
        <w:rPr>
          <w:rFonts w:ascii="Times New Roman" w:hAnsi="Times New Roman" w:cs="Times New Roman"/>
          <w:sz w:val="28"/>
          <w:szCs w:val="28"/>
        </w:rPr>
        <w:t>odentia). Разработка методических рекомендаций по лечению и профилактике паразитарных болезней различной этиологии.</w:t>
      </w:r>
    </w:p>
    <w:p w:rsidR="009F6B0F" w:rsidRDefault="009F6B0F" w:rsidP="009F6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Задачи научной работы.</w:t>
      </w:r>
      <w:r w:rsidRPr="009F6B0F">
        <w:rPr>
          <w:rFonts w:ascii="Times New Roman" w:hAnsi="Times New Roman" w:cs="Times New Roman"/>
          <w:sz w:val="28"/>
          <w:szCs w:val="28"/>
        </w:rPr>
        <w:t xml:space="preserve"> В соответствии с целью исследований были поставлены следующие задачи: изучить видовой состав </w:t>
      </w:r>
      <w:proofErr w:type="spellStart"/>
      <w:r w:rsidRPr="009F6B0F">
        <w:rPr>
          <w:rFonts w:ascii="Times New Roman" w:hAnsi="Times New Roman" w:cs="Times New Roman"/>
          <w:sz w:val="28"/>
          <w:szCs w:val="28"/>
        </w:rPr>
        <w:t>паразитофауны</w:t>
      </w:r>
      <w:proofErr w:type="spellEnd"/>
      <w:r w:rsidRPr="009F6B0F">
        <w:rPr>
          <w:rFonts w:ascii="Times New Roman" w:hAnsi="Times New Roman" w:cs="Times New Roman"/>
          <w:sz w:val="28"/>
          <w:szCs w:val="28"/>
        </w:rPr>
        <w:t xml:space="preserve"> мышевидных грызунов города Смоленска; изучить возрастную динамику заболеваемости мышевидных грызунов города Смоленска; выявить эффективный противопаразитарный препарат для мышевидных грызунов, оттитровать наиболее оптимальную дозу.</w:t>
      </w:r>
    </w:p>
    <w:p w:rsidR="009F6B0F" w:rsidRDefault="009F6B0F" w:rsidP="00886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Материалы и методы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63A7" w:rsidRPr="00537B2F">
        <w:rPr>
          <w:rFonts w:ascii="Times New Roman" w:hAnsi="Times New Roman" w:cs="Times New Roman"/>
          <w:sz w:val="28"/>
          <w:szCs w:val="28"/>
        </w:rPr>
        <w:t>Для проведения исследования было закуплено 20 голов мышей в различных зоомагазинах города, а также использовались данные паразитологических исследований крыс, мышей и хомяков, наблюдавшихся в научно-консультационном центре ветеринарной медицины. Всего было исследовано 75 особей. Проводилось исследование фекалий флотационным методом на микроскопе Микромед-6 с видеозахватом и выводом на экран компьютера.</w:t>
      </w:r>
    </w:p>
    <w:p w:rsidR="009F6B0F" w:rsidRDefault="009F6B0F" w:rsidP="009F6B0F">
      <w:pPr>
        <w:tabs>
          <w:tab w:val="left" w:pos="6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Результаты, теоритическая и практическая ценность научной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A7" w:rsidRPr="00537B2F">
        <w:rPr>
          <w:rFonts w:ascii="Times New Roman" w:hAnsi="Times New Roman" w:cs="Times New Roman"/>
          <w:sz w:val="28"/>
          <w:szCs w:val="28"/>
        </w:rPr>
        <w:t>В результате были выявлены следующие эндо- и эктопаразиты.  Данные наших исследований представлены в таблице 1.</w:t>
      </w:r>
      <w:r w:rsidRPr="009F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F" w:rsidRPr="00537B2F" w:rsidRDefault="009F6B0F" w:rsidP="009F6B0F">
      <w:pPr>
        <w:tabs>
          <w:tab w:val="left" w:pos="6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2F">
        <w:rPr>
          <w:rFonts w:ascii="Times New Roman" w:hAnsi="Times New Roman" w:cs="Times New Roman"/>
          <w:sz w:val="28"/>
          <w:szCs w:val="28"/>
        </w:rPr>
        <w:t>На основани</w:t>
      </w:r>
      <w:proofErr w:type="gramStart"/>
      <w:r w:rsidRPr="00537B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37B2F">
        <w:rPr>
          <w:rFonts w:ascii="Times New Roman" w:hAnsi="Times New Roman" w:cs="Times New Roman"/>
          <w:sz w:val="28"/>
          <w:szCs w:val="28"/>
        </w:rPr>
        <w:t xml:space="preserve"> этих исследований нами было решено испытать различные противопаразитарные препараты против экто- и эндопаразитов домашних грызунов.</w:t>
      </w:r>
    </w:p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0F" w:rsidRDefault="009F6B0F" w:rsidP="008863A7">
      <w:pPr>
        <w:tabs>
          <w:tab w:val="left" w:pos="663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3A7" w:rsidRPr="00537B2F" w:rsidRDefault="008863A7" w:rsidP="00340D26">
      <w:pPr>
        <w:tabs>
          <w:tab w:val="left" w:pos="663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B2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863A7" w:rsidRPr="00537B2F" w:rsidRDefault="008863A7" w:rsidP="00340D26">
      <w:pPr>
        <w:tabs>
          <w:tab w:val="left" w:pos="60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2F">
        <w:rPr>
          <w:rFonts w:ascii="Times New Roman" w:hAnsi="Times New Roman" w:cs="Times New Roman"/>
          <w:b/>
          <w:sz w:val="28"/>
          <w:szCs w:val="28"/>
        </w:rPr>
        <w:t>Экстенсинвазированость гельминтами и эктопаразитами различных видов домашних грызунов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63A7" w:rsidRPr="00537B2F" w:rsidTr="00984E0B"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Вид животного</w:t>
            </w: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Вид паразита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ЭИ %</w:t>
            </w:r>
          </w:p>
        </w:tc>
      </w:tr>
      <w:tr w:rsidR="008863A7" w:rsidRPr="00537B2F" w:rsidTr="00984E0B">
        <w:tc>
          <w:tcPr>
            <w:tcW w:w="3190" w:type="dxa"/>
            <w:vMerge w:val="restart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Крыса</w:t>
            </w: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Aspiculuris tetraptera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144842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gramStart"/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Start"/>
            <w:proofErr w:type="gram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ymenolepis</w:t>
            </w:r>
            <w:proofErr w:type="spell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nana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Ctenocephalides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Trichodectides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63A7" w:rsidRPr="00537B2F" w:rsidTr="00984E0B">
        <w:tc>
          <w:tcPr>
            <w:tcW w:w="3190" w:type="dxa"/>
            <w:vMerge w:val="restart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Мышь</w:t>
            </w: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Aspiculuris tetraptera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144842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Start"/>
            <w:proofErr w:type="gram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ymenolepis</w:t>
            </w:r>
            <w:proofErr w:type="spell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nana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Ctenocephalides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Trichodectides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63A7" w:rsidRPr="00537B2F" w:rsidTr="00984E0B">
        <w:tc>
          <w:tcPr>
            <w:tcW w:w="3190" w:type="dxa"/>
            <w:vMerge w:val="restart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Хомяк</w:t>
            </w: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Aspiculuris tetraptera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144842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spellStart"/>
            <w:proofErr w:type="gram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ymenolepis</w:t>
            </w:r>
            <w:proofErr w:type="spellEnd"/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nana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Ctenocephalides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863A7" w:rsidRPr="00537B2F" w:rsidTr="00984E0B">
        <w:tc>
          <w:tcPr>
            <w:tcW w:w="3190" w:type="dxa"/>
            <w:vMerge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Trichodectides spp.</w:t>
            </w:r>
          </w:p>
        </w:tc>
        <w:tc>
          <w:tcPr>
            <w:tcW w:w="3191" w:type="dxa"/>
            <w:vAlign w:val="center"/>
          </w:tcPr>
          <w:p w:rsidR="008863A7" w:rsidRPr="00843274" w:rsidRDefault="008863A7" w:rsidP="00984E0B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8863A7" w:rsidRPr="00532E25" w:rsidRDefault="008863A7" w:rsidP="0088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Для проведения данного опыта была использована следующая лабораторная модель: были отобраны белые беспородные мыши, спонтанно инвазированные </w:t>
      </w: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val="en-US" w:eastAsia="ru-RU"/>
        </w:rPr>
        <w:t>Aspiculuris</w:t>
      </w: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val="en-US" w:eastAsia="ru-RU"/>
        </w:rPr>
        <w:t>tetraptera</w:t>
      </w: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(нематода) и </w:t>
      </w:r>
      <w:proofErr w:type="gramStart"/>
      <w:r w:rsidR="00EF0C3F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End"/>
      <w:r w:rsidR="00EF0C3F" w:rsidRPr="00144842">
        <w:rPr>
          <w:rFonts w:ascii="Times New Roman" w:hAnsi="Times New Roman" w:cs="Times New Roman"/>
          <w:sz w:val="28"/>
          <w:szCs w:val="28"/>
          <w:lang w:val="en-US"/>
        </w:rPr>
        <w:t>ymenolepis</w:t>
      </w:r>
      <w:proofErr w:type="spellEnd"/>
      <w:r w:rsidR="00EF0C3F" w:rsidRPr="00843274">
        <w:rPr>
          <w:rFonts w:ascii="Times New Roman" w:hAnsi="Times New Roman" w:cs="Times New Roman"/>
          <w:sz w:val="28"/>
          <w:szCs w:val="28"/>
        </w:rPr>
        <w:t xml:space="preserve"> </w:t>
      </w:r>
      <w:r w:rsidR="00EF0C3F" w:rsidRPr="00144842">
        <w:rPr>
          <w:rFonts w:ascii="Times New Roman" w:hAnsi="Times New Roman" w:cs="Times New Roman"/>
          <w:sz w:val="28"/>
          <w:szCs w:val="28"/>
          <w:lang w:val="en-US"/>
        </w:rPr>
        <w:t>nana</w:t>
      </w:r>
      <w:r w:rsidRPr="00532E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(цестода). Далее этих животных убивали методом дислокации шейных позвонков. Проводили лапаротомию и извлекали тонкий кишечник, затем его вскрывали и промывали в чашке Петри водопроводной водой. Чашку Петри помещали на темную поверхность и либо с помощью лупы, либо под контролем глаза вылавливали половозрелую особь. Помещали в керамическую ступку с небольшим количеством водопроводной воды, затем растирали пестиком. Ступку, с растертыми паразитами, помещали в термостат на 48 часов при температуре 25°С. Затем прокультивированными яйцами, с помощью желудочного зонда, заражали мышей (200 яиц на голову). Через две недели проводили контрольное вскрытие, чтобы убедиться в том, что животные инвазированы. Зараженных мышей делили на 6 группы по 5 голов в каждой</w:t>
      </w:r>
      <w:r w:rsidRPr="00532E25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</w:t>
      </w:r>
    </w:p>
    <w:p w:rsidR="008863A7" w:rsidRPr="00537B2F" w:rsidRDefault="008863A7" w:rsidP="00340D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961"/>
      </w:tblGrid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Препарат, доза 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Группа 1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Албендазол, 8 мг/кг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Группа 2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Албендазол, 10 мг/кг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Группа 3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БМК, 50 мг/кг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Группа 4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БМК, 100 мг/кг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Группа 5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 плюс, 25 мг/кг</w:t>
            </w:r>
          </w:p>
        </w:tc>
      </w:tr>
      <w:tr w:rsidR="008863A7" w:rsidRPr="00537B2F" w:rsidTr="00984E0B">
        <w:trPr>
          <w:jc w:val="center"/>
        </w:trPr>
        <w:tc>
          <w:tcPr>
            <w:tcW w:w="4503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Группа 6 (контроль без обработки) </w:t>
            </w:r>
          </w:p>
        </w:tc>
        <w:tc>
          <w:tcPr>
            <w:tcW w:w="49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</w:p>
        </w:tc>
      </w:tr>
    </w:tbl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животные, в том числе и контрольные, были вивифицированы  методом дислокации шейных позвонков, через 4 дня после введения препарата. Затем был извлечен и вскрыт тонкий кишечник. </w:t>
      </w:r>
    </w:p>
    <w:p w:rsidR="008863A7" w:rsidRPr="00537B2F" w:rsidRDefault="008863A7" w:rsidP="00340D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8863A7" w:rsidRPr="00537B2F" w:rsidRDefault="008863A7" w:rsidP="00340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Антигельминтная эффективность албендазола,  БМК и БМК плюс </w:t>
      </w:r>
      <w:proofErr w:type="gramStart"/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 их в различных дозах мышам, зараженным 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Aspiculuris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tetraptera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15"/>
        <w:gridCol w:w="1720"/>
        <w:gridCol w:w="1451"/>
        <w:gridCol w:w="1859"/>
        <w:gridCol w:w="1855"/>
      </w:tblGrid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№ группы 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Количество животных в группе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Препарат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Доза, мг/кг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Интенсивность инвазии, экз/гол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Экстенсивность инвазии, %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Албендазол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7,40±1,50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Албендазол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0,60±0,12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35,20±7,04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1,40±0,22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 плюс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72,40±14,25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данных, таблиц</w:t>
      </w:r>
      <w:r w:rsidR="00D05A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вывод, что наибольшей противопаразитарной эффективностью обладает препарат БМК плюс, его экстенсэффективность была равна 100%. Их эффективность </w:t>
      </w:r>
      <w:proofErr w:type="gramStart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высокой дозы составила 60 и 40% соответственно. </w:t>
      </w:r>
    </w:p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 проведен опыт по определению цестодоцидной эффективности этих же препаратов. Данное исследование проводили на лабораторной модели </w:t>
      </w:r>
      <w:r w:rsidRPr="00537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Heminolepis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nana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Заражение и отбор животных в группы проводился тем же способом, что и в предыдущем опыте. </w:t>
      </w:r>
    </w:p>
    <w:p w:rsidR="008863A7" w:rsidRPr="00537B2F" w:rsidRDefault="008863A7" w:rsidP="00340D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8863A7" w:rsidRPr="00537B2F" w:rsidRDefault="008863A7" w:rsidP="00340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Антигельминтная эффективность албендазола, БМК и БМК плюс </w:t>
      </w:r>
      <w:proofErr w:type="gramStart"/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 их в различных дозах мышам, зараженным 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Heminolepis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B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nana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15"/>
        <w:gridCol w:w="1720"/>
        <w:gridCol w:w="1451"/>
        <w:gridCol w:w="1859"/>
        <w:gridCol w:w="1855"/>
      </w:tblGrid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№ группы 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Количество животных в группе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Препарат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Доза, мг/кг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Интенсивность инвазии, экз/гол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Экстенсивность инвазии, %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Албендазол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5,2±1,04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Албендазол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5,2±1,4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3,8±0,75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5,2±1,04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БМК плюс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863A7" w:rsidRPr="00537B2F" w:rsidTr="00984E0B">
        <w:trPr>
          <w:jc w:val="center"/>
        </w:trPr>
        <w:tc>
          <w:tcPr>
            <w:tcW w:w="1547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20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5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 </w:t>
            </w:r>
          </w:p>
        </w:tc>
        <w:tc>
          <w:tcPr>
            <w:tcW w:w="1464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</w:p>
        </w:tc>
        <w:tc>
          <w:tcPr>
            <w:tcW w:w="1861" w:type="dxa"/>
            <w:vAlign w:val="center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5,2±1,04</w:t>
            </w:r>
          </w:p>
        </w:tc>
        <w:tc>
          <w:tcPr>
            <w:tcW w:w="1254" w:type="dxa"/>
          </w:tcPr>
          <w:p w:rsidR="008863A7" w:rsidRPr="00843274" w:rsidRDefault="008863A7" w:rsidP="00984E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327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8863A7" w:rsidRPr="00537B2F" w:rsidRDefault="008863A7" w:rsidP="008863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данные, приведенные в таблице 4, можно сделать вывод, что препараты албендазол и БМК не проявили цестодоцидной активности, а препарат БМК плюс был эффективен на 100%. </w:t>
      </w:r>
      <w:r w:rsidR="00D0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лбендазол не является противоцестодным препаратом, препарат БМК обладает цестодоцидной эффективностью только в дозе, превышающей </w:t>
      </w:r>
      <w:proofErr w:type="gramStart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терапевтическую</w:t>
      </w:r>
      <w:proofErr w:type="gramEnd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раза. Препарат БМК плюс комплексный, т.е. в его состав </w:t>
      </w:r>
      <w:proofErr w:type="gramStart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БМК и аверсектин С. Последний компонент усиливает</w:t>
      </w:r>
      <w:proofErr w:type="gramEnd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цестодоцидное действие БМК. </w:t>
      </w:r>
    </w:p>
    <w:p w:rsidR="00D05AC8" w:rsidRDefault="008863A7" w:rsidP="00D05AC8">
      <w:pPr>
        <w:tabs>
          <w:tab w:val="left" w:pos="60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поставленных опытов исследования проводились и на животных, приносимых на ветеринарное обследование в научно-консультационный центр ветеринарной медицины. Было отобрано 10 голов спонтанно инвазированных крыс различного возраста. На основани</w:t>
      </w:r>
      <w:proofErr w:type="gramStart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данных и лабораторных исследований был поставлен диагноз </w:t>
      </w:r>
      <w:r w:rsidRPr="00537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Trichodectides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B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spp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.(власоед). Отобранные животные подвергались двукратной обработке с интервалом 5-7 дней препаратом </w:t>
      </w:r>
      <w:r w:rsidRPr="00537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Аверсект-3</w:t>
      </w:r>
      <w:r w:rsidRPr="00537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дозе 0,2 мл/гол, подкожно, что соответствует терапевтической дозе, т.е. 0,2 мг/кг. Через 3 дня после второй обработки все отобранные животные подверглись повторному лабораторному исследованию. В результате было установлено, что эффективность препарата составила 100%, т.е. все животные полностью освободились от эктопаразита.</w:t>
      </w:r>
    </w:p>
    <w:p w:rsidR="00F706C1" w:rsidRDefault="008863A7" w:rsidP="00D05AC8">
      <w:pPr>
        <w:tabs>
          <w:tab w:val="left" w:pos="60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2F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в городе Смоленске зараженность домашних грызунов зооантропонозными заболеваниями приближено к 100%. Таким образом, мы можем предположить, что владельцы этих животных также могут быть инвазированы обнаруженными нами видами паразитов. На основани</w:t>
      </w:r>
      <w:proofErr w:type="gramStart"/>
      <w:r w:rsidRPr="00537B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37B2F">
        <w:rPr>
          <w:rFonts w:ascii="Times New Roman" w:hAnsi="Times New Roman" w:cs="Times New Roman"/>
          <w:sz w:val="28"/>
          <w:szCs w:val="28"/>
        </w:rPr>
        <w:t xml:space="preserve"> наших исследований можно порекомендовать следующие противопаразитарные препараты: новый отечественный антигельминтик </w:t>
      </w:r>
      <w:r w:rsidRPr="00537B2F">
        <w:rPr>
          <w:rFonts w:ascii="Times New Roman" w:hAnsi="Times New Roman" w:cs="Times New Roman"/>
          <w:b/>
          <w:bCs/>
          <w:sz w:val="28"/>
          <w:szCs w:val="28"/>
        </w:rPr>
        <w:t xml:space="preserve">БМК плюс </w:t>
      </w:r>
      <w:r w:rsidRPr="00537B2F">
        <w:rPr>
          <w:rFonts w:ascii="Times New Roman" w:hAnsi="Times New Roman" w:cs="Times New Roman"/>
          <w:sz w:val="28"/>
          <w:szCs w:val="28"/>
        </w:rPr>
        <w:t xml:space="preserve">при пероральном введение и при подкожном введение препарат </w:t>
      </w:r>
      <w:r w:rsidRPr="00537B2F">
        <w:rPr>
          <w:rFonts w:ascii="Times New Roman" w:hAnsi="Times New Roman" w:cs="Times New Roman"/>
          <w:b/>
          <w:bCs/>
          <w:sz w:val="28"/>
          <w:szCs w:val="28"/>
        </w:rPr>
        <w:t>Аверсект-3</w:t>
      </w:r>
      <w:r w:rsidRPr="00537B2F">
        <w:rPr>
          <w:rFonts w:ascii="Times New Roman" w:hAnsi="Times New Roman" w:cs="Times New Roman"/>
          <w:sz w:val="28"/>
          <w:szCs w:val="28"/>
        </w:rPr>
        <w:t>.</w:t>
      </w:r>
    </w:p>
    <w:p w:rsidR="00532E25" w:rsidRPr="00340D26" w:rsidRDefault="00532E25" w:rsidP="00D05A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Список публика</w:t>
      </w:r>
      <w:bookmarkStart w:id="0" w:name="_GoBack"/>
      <w:bookmarkEnd w:id="0"/>
      <w:r w:rsidRPr="00340D26">
        <w:rPr>
          <w:rFonts w:ascii="Times New Roman" w:hAnsi="Times New Roman" w:cs="Times New Roman"/>
          <w:b/>
          <w:sz w:val="28"/>
          <w:szCs w:val="28"/>
          <w:u w:val="single"/>
        </w:rPr>
        <w:t>ций по теме научной работы:</w:t>
      </w:r>
    </w:p>
    <w:p w:rsidR="00843274" w:rsidRDefault="00532E25" w:rsidP="00D05AC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С.О. З</w:t>
      </w:r>
      <w:r w:rsidRPr="00532E25">
        <w:rPr>
          <w:rFonts w:ascii="Times New Roman" w:hAnsi="Times New Roman" w:cs="Times New Roman"/>
          <w:sz w:val="28"/>
          <w:szCs w:val="28"/>
        </w:rPr>
        <w:t>ооантропонозные заболевания мышевидных грызунов (</w:t>
      </w:r>
      <w:proofErr w:type="spellStart"/>
      <w:r w:rsidRPr="00532E25">
        <w:rPr>
          <w:rFonts w:ascii="Times New Roman" w:hAnsi="Times New Roman" w:cs="Times New Roman"/>
          <w:sz w:val="28"/>
          <w:szCs w:val="28"/>
          <w:lang w:val="en-US"/>
        </w:rPr>
        <w:t>myomorpha</w:t>
      </w:r>
      <w:proofErr w:type="spellEnd"/>
      <w:r w:rsidRPr="0053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25">
        <w:rPr>
          <w:rFonts w:ascii="Times New Roman" w:hAnsi="Times New Roman" w:cs="Times New Roman"/>
          <w:sz w:val="28"/>
          <w:szCs w:val="28"/>
          <w:lang w:val="en-US"/>
        </w:rPr>
        <w:t>rodentia</w:t>
      </w:r>
      <w:proofErr w:type="spellEnd"/>
      <w:r w:rsidRPr="00532E25">
        <w:rPr>
          <w:rFonts w:ascii="Times New Roman" w:hAnsi="Times New Roman" w:cs="Times New Roman"/>
          <w:sz w:val="28"/>
          <w:szCs w:val="28"/>
        </w:rPr>
        <w:t>) и способы их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// матер.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/ Смоленск, 2013. - С. 165-169.</w:t>
      </w:r>
    </w:p>
    <w:p w:rsidR="00532E25" w:rsidRDefault="00843274" w:rsidP="00D05AC8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>.н. Мельникова М.Ю. Гончаров С.О. Паразитарные заболевания общие для человека и мышевидных грызунов (</w:t>
      </w:r>
      <w:proofErr w:type="spellStart"/>
      <w:r w:rsidRPr="00532E25">
        <w:rPr>
          <w:rFonts w:ascii="Times New Roman" w:hAnsi="Times New Roman" w:cs="Times New Roman"/>
          <w:sz w:val="28"/>
          <w:szCs w:val="28"/>
          <w:lang w:val="en-US"/>
        </w:rPr>
        <w:t>myomorpha</w:t>
      </w:r>
      <w:proofErr w:type="spellEnd"/>
      <w:r w:rsidRPr="0053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25">
        <w:rPr>
          <w:rFonts w:ascii="Times New Roman" w:hAnsi="Times New Roman" w:cs="Times New Roman"/>
          <w:sz w:val="28"/>
          <w:szCs w:val="28"/>
          <w:lang w:val="en-US"/>
        </w:rPr>
        <w:t>rodentia</w:t>
      </w:r>
      <w:proofErr w:type="spellEnd"/>
      <w:r w:rsidRPr="009367D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Лечебно – профилактические мероприятия для данного рода животных //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ек. для студ., раб. лаб. и вивариев,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грыз. / Смоленск 2014. – С. 1-39.</w:t>
      </w:r>
    </w:p>
    <w:p w:rsidR="00532E25" w:rsidRPr="00532E25" w:rsidRDefault="00532E25" w:rsidP="00D05AC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2E25" w:rsidRPr="00532E25" w:rsidSect="00340D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296"/>
    <w:multiLevelType w:val="hybridMultilevel"/>
    <w:tmpl w:val="D2F8FB84"/>
    <w:lvl w:ilvl="0" w:tplc="FACC0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A2A64"/>
    <w:multiLevelType w:val="hybridMultilevel"/>
    <w:tmpl w:val="AB148B30"/>
    <w:lvl w:ilvl="0" w:tplc="193A2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8640FE"/>
    <w:multiLevelType w:val="hybridMultilevel"/>
    <w:tmpl w:val="EDAC7C68"/>
    <w:lvl w:ilvl="0" w:tplc="CBC27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1F31A5"/>
    <w:multiLevelType w:val="hybridMultilevel"/>
    <w:tmpl w:val="9DEAC07A"/>
    <w:lvl w:ilvl="0" w:tplc="1374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27"/>
    <w:rsid w:val="00144842"/>
    <w:rsid w:val="0022570E"/>
    <w:rsid w:val="002C4427"/>
    <w:rsid w:val="00340D26"/>
    <w:rsid w:val="00532E25"/>
    <w:rsid w:val="00843274"/>
    <w:rsid w:val="008863A7"/>
    <w:rsid w:val="009F6B0F"/>
    <w:rsid w:val="00D05AC8"/>
    <w:rsid w:val="00E21243"/>
    <w:rsid w:val="00EF0C3F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63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63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BAD639-E278-409B-81DB-CB7971A0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2014-03-17T09:39:00Z</dcterms:created>
  <dcterms:modified xsi:type="dcterms:W3CDTF">2014-03-26T06:29:00Z</dcterms:modified>
</cp:coreProperties>
</file>